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EF2B29" w14:textId="29810890" w:rsidR="00C02FF9" w:rsidRDefault="00C02FF9">
      <w:r>
        <w:t>Test insurance documentation 2024</w:t>
      </w:r>
    </w:p>
    <w:sectPr w:rsidR="00C02F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FF9"/>
    <w:rsid w:val="00B0609F"/>
    <w:rsid w:val="00C02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F96818"/>
  <w15:chartTrackingRefBased/>
  <w15:docId w15:val="{968F1CED-9EEE-458B-8ABA-17032873B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02F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2F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2F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2F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2F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2F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2F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2F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2F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2F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02F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2F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2FF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2FF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2FF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2FF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2FF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2FF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02F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02F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2F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02F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02F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02FF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02FF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02FF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2F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2FF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02FF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Williams</dc:creator>
  <cp:keywords/>
  <dc:description/>
  <cp:lastModifiedBy>Matt Williams</cp:lastModifiedBy>
  <cp:revision>1</cp:revision>
  <dcterms:created xsi:type="dcterms:W3CDTF">2024-08-15T17:25:00Z</dcterms:created>
  <dcterms:modified xsi:type="dcterms:W3CDTF">2024-08-15T17:25:00Z</dcterms:modified>
</cp:coreProperties>
</file>